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bookmarkStart w:id="0" w:name="dieu_8_1"/>
      <w:r>
        <w:rPr>
          <w:b/>
          <w:bCs/>
          <w:color w:val="000000"/>
          <w:sz w:val="20"/>
          <w:szCs w:val="20"/>
        </w:rPr>
        <w:t>Mẫu 8 - Đơn đề nghị giải thể quỹ</w:t>
      </w:r>
      <w:bookmarkEnd w:id="0"/>
    </w:p>
    <w:p w:rsidR="005F4895" w:rsidRDefault="005F4895" w:rsidP="005F4895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CỘNG HÒA XÃ HỘI CHỦ NGHĨA VIỆT NAM</w:t>
      </w:r>
      <w:r>
        <w:rPr>
          <w:b/>
          <w:bCs/>
          <w:color w:val="000000"/>
          <w:sz w:val="20"/>
          <w:szCs w:val="20"/>
        </w:rPr>
        <w:br/>
        <w:t>Độc lập - Tự do - Hạnh phúc</w:t>
      </w:r>
      <w:r>
        <w:rPr>
          <w:b/>
          <w:bCs/>
          <w:color w:val="000000"/>
          <w:sz w:val="20"/>
          <w:szCs w:val="20"/>
        </w:rPr>
        <w:br/>
        <w:t>----------------</w:t>
      </w:r>
    </w:p>
    <w:p w:rsidR="005F4895" w:rsidRDefault="005F4895" w:rsidP="005F4895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> </w:t>
      </w:r>
    </w:p>
    <w:p w:rsidR="005F4895" w:rsidRDefault="005F4895" w:rsidP="005F4895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ĐƠN ĐỀ NGHỊ</w:t>
      </w:r>
    </w:p>
    <w:p w:rsidR="005F4895" w:rsidRDefault="005F4895" w:rsidP="005F4895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Giải thể Quỹ...</w:t>
      </w:r>
      <w:r>
        <w:rPr>
          <w:b/>
          <w:bCs/>
          <w:color w:val="000000"/>
          <w:sz w:val="20"/>
          <w:szCs w:val="20"/>
          <w:vertAlign w:val="superscript"/>
        </w:rPr>
        <w:t>(1)</w:t>
      </w:r>
      <w:r>
        <w:rPr>
          <w:b/>
          <w:bCs/>
          <w:color w:val="000000"/>
          <w:sz w:val="20"/>
          <w:szCs w:val="20"/>
        </w:rPr>
        <w:t>...</w:t>
      </w:r>
    </w:p>
    <w:p w:rsidR="005F4895" w:rsidRDefault="005F4895" w:rsidP="005F4895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Kính gửi: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  <w:vertAlign w:val="superscript"/>
        </w:rPr>
        <w:t>(2)</w:t>
      </w:r>
      <w:r>
        <w:rPr>
          <w:color w:val="000000"/>
          <w:sz w:val="20"/>
          <w:szCs w:val="20"/>
        </w:rPr>
        <w:t>…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...</w:t>
      </w:r>
      <w:r>
        <w:rPr>
          <w:color w:val="000000"/>
          <w:sz w:val="20"/>
          <w:szCs w:val="20"/>
          <w:vertAlign w:val="superscript"/>
        </w:rPr>
        <w:t>(1)</w:t>
      </w:r>
      <w:r>
        <w:rPr>
          <w:color w:val="000000"/>
          <w:sz w:val="20"/>
          <w:szCs w:val="20"/>
        </w:rPr>
        <w:t>... đã có Nghị quyết về việc giải thể Quỹ.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 Một số thông tin cơ bản về Quỹ .........................................................................................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2. Lý do Quỹ xin tự giải thể ...................................................................................................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3. Hồ sơ gửi kèm theo đơn này, gồm: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……………………………………………………….</w:t>
      </w:r>
      <w:r>
        <w:rPr>
          <w:color w:val="000000"/>
          <w:sz w:val="20"/>
          <w:szCs w:val="20"/>
          <w:vertAlign w:val="superscript"/>
        </w:rPr>
        <w:t>(3)</w:t>
      </w:r>
      <w:r>
        <w:rPr>
          <w:color w:val="000000"/>
          <w:sz w:val="20"/>
          <w:szCs w:val="20"/>
        </w:rPr>
        <w:t>…………………………………………………….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4. Các tài liệu có liên quan (nếu có)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Thông tin khi cần liên hệ: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Họ và tên:.................................................................................................................................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Địa chỉ liên lạc: ........................................................................................................................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Số điện thoại: ..........................................................................................................................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Hội đồng quản lý Quỹ …</w:t>
      </w:r>
      <w:r>
        <w:rPr>
          <w:color w:val="000000"/>
          <w:sz w:val="20"/>
          <w:szCs w:val="20"/>
          <w:vertAlign w:val="superscript"/>
        </w:rPr>
        <w:t>(1)</w:t>
      </w:r>
      <w:r>
        <w:rPr>
          <w:color w:val="000000"/>
          <w:sz w:val="20"/>
          <w:szCs w:val="20"/>
        </w:rPr>
        <w:t>… đề nghị …</w:t>
      </w:r>
      <w:r>
        <w:rPr>
          <w:color w:val="000000"/>
          <w:sz w:val="20"/>
          <w:szCs w:val="20"/>
          <w:vertAlign w:val="superscript"/>
        </w:rPr>
        <w:t>(2)</w:t>
      </w:r>
      <w:r>
        <w:rPr>
          <w:color w:val="000000"/>
          <w:sz w:val="20"/>
          <w:szCs w:val="20"/>
        </w:rPr>
        <w:t>…. xem xét, quyết định giải thể Quỹ theo quy định của pháp luật./.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F4895" w:rsidTr="005F4895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95" w:rsidRDefault="005F4895">
            <w:pPr>
              <w:spacing w:before="120"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5F4895" w:rsidRDefault="005F4895">
            <w:pPr>
              <w:spacing w:before="120"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Nơi nhận: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16"/>
                <w:szCs w:val="16"/>
              </w:rPr>
              <w:t>- Như trên;</w:t>
            </w:r>
            <w:r>
              <w:rPr>
                <w:color w:val="000000"/>
                <w:sz w:val="16"/>
                <w:szCs w:val="16"/>
              </w:rPr>
              <w:br/>
              <w:t>- ……….;</w:t>
            </w:r>
            <w:r>
              <w:rPr>
                <w:color w:val="000000"/>
                <w:sz w:val="16"/>
                <w:szCs w:val="16"/>
              </w:rPr>
              <w:br/>
              <w:t>- Lưu: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895" w:rsidRDefault="005F4895">
            <w:pPr>
              <w:spacing w:before="120"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…</w:t>
            </w:r>
            <w:r>
              <w:rPr>
                <w:i/>
                <w:iCs/>
                <w:color w:val="000000"/>
                <w:sz w:val="20"/>
                <w:szCs w:val="20"/>
                <w:vertAlign w:val="superscript"/>
              </w:rPr>
              <w:t>(4)</w:t>
            </w:r>
            <w:r>
              <w:rPr>
                <w:i/>
                <w:iCs/>
                <w:color w:val="000000"/>
                <w:sz w:val="20"/>
                <w:szCs w:val="20"/>
              </w:rPr>
              <w:t>…, ngày … tháng … năm 20…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TM. HỘI ĐỒNG QUẢN LÝ QUỸ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i/>
                <w:iCs/>
                <w:color w:val="000000"/>
                <w:sz w:val="20"/>
                <w:szCs w:val="20"/>
              </w:rPr>
              <w:t>(Chức vụ, chữ ký, dấu)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</w:tr>
    </w:tbl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Ghi chú: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(1)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Tồn quỹ đề nghị;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(2)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Tên cơ quan có thẩm quyền cho phép thành lập quỹ;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(3)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Đảm bảo đầy đủ theo quy định tại Khoản 3 Điều 38 Nghị định số 30/2012/NĐ-CP;</w:t>
      </w:r>
    </w:p>
    <w:p w:rsidR="005F4895" w:rsidRDefault="005F4895" w:rsidP="005F4895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(4)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Địa danh.</w:t>
      </w:r>
    </w:p>
    <w:p w:rsidR="00E60DE9" w:rsidRDefault="00E60DE9">
      <w:bookmarkStart w:id="1" w:name="_GoBack"/>
      <w:bookmarkEnd w:id="1"/>
    </w:p>
    <w:sectPr w:rsidR="00E6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95"/>
    <w:rsid w:val="005F4895"/>
    <w:rsid w:val="00E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95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95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2016-12-14T08:32:00Z</dcterms:created>
  <dcterms:modified xsi:type="dcterms:W3CDTF">2016-12-14T08:33:00Z</dcterms:modified>
</cp:coreProperties>
</file>