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9EE3" w14:textId="77777777" w:rsidR="00A66FCE" w:rsidRPr="00776B36" w:rsidRDefault="00A66FCE" w:rsidP="00A66FCE">
      <w:pPr>
        <w:jc w:val="center"/>
        <w:rPr>
          <w:color w:val="000000"/>
          <w:sz w:val="14"/>
          <w:szCs w:val="14"/>
          <w:lang w:val="vi-VN" w:eastAsia="vi-VN"/>
        </w:rPr>
      </w:pPr>
      <w:r w:rsidRPr="00776B36">
        <w:rPr>
          <w:b/>
          <w:bCs/>
          <w:color w:val="000000"/>
          <w:sz w:val="28"/>
          <w:szCs w:val="28"/>
          <w:lang w:val="nl-NL" w:eastAsia="vi-VN"/>
        </w:rPr>
        <w:t>CỘNG HOÀ XÃ HỘI CHỦ NGHĨA VIỆT NAM</w:t>
      </w:r>
      <w:r w:rsidRPr="00776B36">
        <w:rPr>
          <w:b/>
          <w:bCs/>
          <w:color w:val="000000"/>
          <w:sz w:val="28"/>
          <w:szCs w:val="28"/>
          <w:lang w:val="nl-NL" w:eastAsia="vi-VN"/>
        </w:rPr>
        <w:br/>
        <w:t>Độc lập - Tự do - Hạnh phúc</w:t>
      </w:r>
      <w:r w:rsidRPr="00776B36">
        <w:rPr>
          <w:b/>
          <w:bCs/>
          <w:color w:val="000000"/>
          <w:sz w:val="28"/>
          <w:szCs w:val="28"/>
          <w:lang w:val="nl-NL" w:eastAsia="vi-VN"/>
        </w:rPr>
        <w:br/>
      </w:r>
    </w:p>
    <w:p w14:paraId="69C54A72" w14:textId="77777777" w:rsidR="00A66FCE" w:rsidRPr="00776B36" w:rsidRDefault="00A66FCE" w:rsidP="00A66FCE">
      <w:pPr>
        <w:shd w:val="clear" w:color="auto" w:fill="FFFFFF"/>
        <w:jc w:val="center"/>
        <w:rPr>
          <w:color w:val="000000"/>
          <w:sz w:val="28"/>
          <w:szCs w:val="28"/>
          <w:lang w:val="vi-VN" w:eastAsia="vi-VN"/>
        </w:rPr>
      </w:pPr>
      <w:r w:rsidRPr="00776B36">
        <w:rPr>
          <w:i/>
          <w:iCs/>
          <w:color w:val="000000"/>
          <w:sz w:val="28"/>
          <w:szCs w:val="28"/>
          <w:lang w:val="nl-NL" w:eastAsia="vi-VN"/>
        </w:rPr>
        <w:t>……….., ngày      tháng      năm</w:t>
      </w:r>
    </w:p>
    <w:p w14:paraId="50C5EB67" w14:textId="77777777" w:rsidR="00A66FCE" w:rsidRPr="00776B36" w:rsidRDefault="00A66FCE" w:rsidP="00A66FCE">
      <w:pPr>
        <w:shd w:val="clear" w:color="auto" w:fill="FFFFFF"/>
        <w:spacing w:line="234" w:lineRule="atLeast"/>
        <w:jc w:val="center"/>
        <w:rPr>
          <w:b/>
          <w:bCs/>
          <w:color w:val="000000"/>
          <w:sz w:val="28"/>
          <w:szCs w:val="28"/>
          <w:lang w:val="nl-NL" w:eastAsia="vi-VN"/>
        </w:rPr>
      </w:pPr>
    </w:p>
    <w:p w14:paraId="53E4AF26" w14:textId="77777777" w:rsidR="00A66FCE" w:rsidRPr="00776B36" w:rsidRDefault="00A66FCE" w:rsidP="00A66FCE">
      <w:pPr>
        <w:shd w:val="clear" w:color="auto" w:fill="FFFFFF"/>
        <w:spacing w:line="234" w:lineRule="atLeast"/>
        <w:jc w:val="center"/>
        <w:rPr>
          <w:b/>
          <w:bCs/>
          <w:color w:val="000000"/>
          <w:sz w:val="28"/>
          <w:szCs w:val="28"/>
          <w:lang w:val="nl-NL" w:eastAsia="vi-VN"/>
        </w:rPr>
      </w:pPr>
      <w:r w:rsidRPr="00776B36">
        <w:rPr>
          <w:b/>
          <w:bCs/>
          <w:color w:val="000000"/>
          <w:sz w:val="28"/>
          <w:szCs w:val="28"/>
          <w:lang w:val="nl-NL" w:eastAsia="vi-VN"/>
        </w:rPr>
        <w:t xml:space="preserve">ĐƠN ĐĂNG KÝ </w:t>
      </w:r>
    </w:p>
    <w:p w14:paraId="072031C1" w14:textId="77777777" w:rsidR="00A66FCE" w:rsidRPr="00776B36" w:rsidRDefault="00A66FCE" w:rsidP="00A66FCE">
      <w:pPr>
        <w:shd w:val="clear" w:color="auto" w:fill="FFFFFF"/>
        <w:spacing w:line="234" w:lineRule="atLeast"/>
        <w:jc w:val="center"/>
        <w:rPr>
          <w:color w:val="000000"/>
          <w:sz w:val="28"/>
          <w:szCs w:val="28"/>
          <w:lang w:val="vi-VN" w:eastAsia="vi-VN"/>
        </w:rPr>
      </w:pPr>
      <w:r w:rsidRPr="00776B36">
        <w:rPr>
          <w:b/>
          <w:bCs/>
          <w:color w:val="000000"/>
          <w:sz w:val="28"/>
          <w:szCs w:val="28"/>
          <w:lang w:val="nl-NL" w:eastAsia="vi-VN"/>
        </w:rPr>
        <w:t>KIỂM TRA ĐÁP ỨNG “THỰC HÀNH TỐT CƠ SỞ BẢN LẺ THUỐC”</w:t>
      </w:r>
    </w:p>
    <w:p w14:paraId="792170A2" w14:textId="77777777" w:rsidR="00A66FCE" w:rsidRPr="00776B36" w:rsidRDefault="00A66FCE" w:rsidP="00A66FCE">
      <w:pPr>
        <w:shd w:val="clear" w:color="auto" w:fill="FFFFFF"/>
        <w:spacing w:line="234" w:lineRule="atLeast"/>
        <w:jc w:val="center"/>
        <w:rPr>
          <w:b/>
          <w:bCs/>
          <w:i/>
          <w:iCs/>
          <w:color w:val="000000"/>
          <w:sz w:val="28"/>
          <w:szCs w:val="28"/>
          <w:lang w:val="es-ES_tradnl" w:eastAsia="vi-VN"/>
        </w:rPr>
      </w:pPr>
    </w:p>
    <w:p w14:paraId="12EAE78C" w14:textId="77777777" w:rsidR="00A66FCE" w:rsidRPr="00776B36" w:rsidRDefault="00A66FCE" w:rsidP="00A66FCE">
      <w:pPr>
        <w:shd w:val="clear" w:color="auto" w:fill="FFFFFF"/>
        <w:spacing w:line="234" w:lineRule="atLeast"/>
        <w:jc w:val="center"/>
        <w:rPr>
          <w:b/>
          <w:color w:val="000000"/>
          <w:sz w:val="28"/>
          <w:szCs w:val="28"/>
          <w:lang w:val="vi-VN" w:eastAsia="vi-VN"/>
        </w:rPr>
      </w:pPr>
      <w:proofErr w:type="spellStart"/>
      <w:r w:rsidRPr="00776B36">
        <w:rPr>
          <w:b/>
          <w:bCs/>
          <w:i/>
          <w:iCs/>
          <w:color w:val="000000"/>
          <w:sz w:val="28"/>
          <w:szCs w:val="28"/>
          <w:lang w:val="es-ES_tradnl" w:eastAsia="vi-VN"/>
        </w:rPr>
        <w:t>Kính</w:t>
      </w:r>
      <w:proofErr w:type="spellEnd"/>
      <w:r w:rsidRPr="00776B36">
        <w:rPr>
          <w:b/>
          <w:bCs/>
          <w:i/>
          <w:iCs/>
          <w:color w:val="000000"/>
          <w:sz w:val="28"/>
          <w:szCs w:val="28"/>
          <w:lang w:val="es-ES_tradnl" w:eastAsia="vi-VN"/>
        </w:rPr>
        <w:t xml:space="preserve"> </w:t>
      </w:r>
      <w:proofErr w:type="spellStart"/>
      <w:r w:rsidRPr="00776B36">
        <w:rPr>
          <w:b/>
          <w:bCs/>
          <w:i/>
          <w:iCs/>
          <w:color w:val="000000"/>
          <w:sz w:val="28"/>
          <w:szCs w:val="28"/>
          <w:lang w:val="es-ES_tradnl" w:eastAsia="vi-VN"/>
        </w:rPr>
        <w:t>gửi</w:t>
      </w:r>
      <w:proofErr w:type="spellEnd"/>
      <w:r w:rsidRPr="00776B36">
        <w:rPr>
          <w:b/>
          <w:bCs/>
          <w:i/>
          <w:iCs/>
          <w:color w:val="000000"/>
          <w:sz w:val="28"/>
          <w:szCs w:val="28"/>
          <w:lang w:val="es-ES_tradnl" w:eastAsia="vi-VN"/>
        </w:rPr>
        <w:t xml:space="preserve">:  </w:t>
      </w:r>
      <w:proofErr w:type="spellStart"/>
      <w:r w:rsidRPr="00776B36">
        <w:rPr>
          <w:b/>
          <w:bCs/>
          <w:i/>
          <w:iCs/>
          <w:color w:val="000000"/>
          <w:sz w:val="28"/>
          <w:szCs w:val="28"/>
          <w:lang w:val="es-ES_tradnl" w:eastAsia="vi-VN"/>
        </w:rPr>
        <w:t>Sở</w:t>
      </w:r>
      <w:proofErr w:type="spellEnd"/>
      <w:r w:rsidRPr="00776B36">
        <w:rPr>
          <w:b/>
          <w:bCs/>
          <w:i/>
          <w:iCs/>
          <w:color w:val="000000"/>
          <w:sz w:val="28"/>
          <w:szCs w:val="28"/>
          <w:lang w:val="es-ES_tradnl" w:eastAsia="vi-VN"/>
        </w:rPr>
        <w:t xml:space="preserve"> Y </w:t>
      </w:r>
      <w:proofErr w:type="spellStart"/>
      <w:r w:rsidRPr="00776B36">
        <w:rPr>
          <w:b/>
          <w:bCs/>
          <w:i/>
          <w:iCs/>
          <w:color w:val="000000"/>
          <w:sz w:val="28"/>
          <w:szCs w:val="28"/>
          <w:lang w:val="es-ES_tradnl" w:eastAsia="vi-VN"/>
        </w:rPr>
        <w:t>tế</w:t>
      </w:r>
      <w:proofErr w:type="spellEnd"/>
      <w:r w:rsidRPr="00776B36">
        <w:rPr>
          <w:b/>
          <w:bCs/>
          <w:i/>
          <w:iCs/>
          <w:color w:val="000000"/>
          <w:sz w:val="28"/>
          <w:szCs w:val="28"/>
          <w:lang w:val="es-ES_tradnl" w:eastAsia="vi-VN"/>
        </w:rPr>
        <w:t xml:space="preserve"> </w:t>
      </w:r>
      <w:r w:rsidRPr="006377E4">
        <w:rPr>
          <w:b/>
          <w:i/>
          <w:iCs/>
          <w:color w:val="000000"/>
          <w:sz w:val="28"/>
          <w:szCs w:val="28"/>
          <w:lang w:val="vi-VN" w:eastAsia="vi-VN"/>
        </w:rPr>
        <w:t>Nghệ An</w:t>
      </w:r>
    </w:p>
    <w:p w14:paraId="58C1A087" w14:textId="77777777" w:rsidR="00A66FCE" w:rsidRPr="00776B36" w:rsidRDefault="00A66FCE" w:rsidP="00A66FCE">
      <w:pPr>
        <w:shd w:val="clear" w:color="auto" w:fill="FFFFFF"/>
        <w:spacing w:after="120" w:line="276" w:lineRule="auto"/>
        <w:rPr>
          <w:color w:val="000000"/>
          <w:sz w:val="28"/>
          <w:szCs w:val="28"/>
          <w:lang w:val="vi-VN" w:eastAsia="vi-VN"/>
        </w:rPr>
      </w:pPr>
      <w:proofErr w:type="spellStart"/>
      <w:r w:rsidRPr="00776B36">
        <w:rPr>
          <w:color w:val="000000"/>
          <w:sz w:val="28"/>
          <w:szCs w:val="28"/>
          <w:lang w:val="es-ES_tradnl" w:eastAsia="vi-VN"/>
        </w:rPr>
        <w:t>Tên</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cơ</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sở</w:t>
      </w:r>
      <w:proofErr w:type="spellEnd"/>
      <w:r>
        <w:rPr>
          <w:color w:val="000000"/>
          <w:sz w:val="28"/>
          <w:szCs w:val="28"/>
          <w:lang w:val="vi-VN" w:eastAsia="vi-VN"/>
        </w:rPr>
        <w:t xml:space="preserve">: </w:t>
      </w:r>
      <w:proofErr w:type="gramStart"/>
      <w:r w:rsidRPr="00776B36">
        <w:rPr>
          <w:color w:val="000000"/>
          <w:sz w:val="28"/>
          <w:szCs w:val="28"/>
          <w:lang w:val="es-ES_tradnl" w:eastAsia="vi-VN"/>
        </w:rPr>
        <w:t>........................................................................................................</w:t>
      </w:r>
      <w:r>
        <w:rPr>
          <w:color w:val="000000"/>
          <w:sz w:val="28"/>
          <w:szCs w:val="28"/>
          <w:lang w:val="vi-VN" w:eastAsia="vi-VN"/>
        </w:rPr>
        <w:t>.</w:t>
      </w:r>
      <w:r w:rsidRPr="00776B36">
        <w:rPr>
          <w:color w:val="000000"/>
          <w:sz w:val="28"/>
          <w:szCs w:val="28"/>
          <w:lang w:val="es-ES_tradnl" w:eastAsia="vi-VN"/>
        </w:rPr>
        <w:t>….</w:t>
      </w:r>
      <w:proofErr w:type="gramEnd"/>
      <w:r w:rsidRPr="00776B36">
        <w:rPr>
          <w:color w:val="000000"/>
          <w:sz w:val="28"/>
          <w:szCs w:val="28"/>
          <w:lang w:val="es-ES_tradnl" w:eastAsia="vi-VN"/>
        </w:rPr>
        <w:t>.</w:t>
      </w:r>
    </w:p>
    <w:p w14:paraId="17383D80" w14:textId="77777777" w:rsidR="00A66FCE" w:rsidRPr="00776B36" w:rsidRDefault="00A66FCE" w:rsidP="00A66FCE">
      <w:pPr>
        <w:shd w:val="clear" w:color="auto" w:fill="FFFFFF"/>
        <w:spacing w:after="120" w:line="276" w:lineRule="auto"/>
        <w:rPr>
          <w:color w:val="000000"/>
          <w:sz w:val="28"/>
          <w:szCs w:val="28"/>
          <w:lang w:val="vi-VN" w:eastAsia="vi-VN"/>
        </w:rPr>
      </w:pPr>
      <w:proofErr w:type="spellStart"/>
      <w:r w:rsidRPr="00776B36">
        <w:rPr>
          <w:color w:val="000000"/>
          <w:sz w:val="28"/>
          <w:szCs w:val="28"/>
          <w:lang w:val="es-ES_tradnl" w:eastAsia="vi-VN"/>
        </w:rPr>
        <w:t>Trực</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thuộc</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nếu</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trực</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thuộc</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công</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ty</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bệnh</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viện</w:t>
      </w:r>
      <w:proofErr w:type="spellEnd"/>
      <w:r w:rsidRPr="00776B36">
        <w:rPr>
          <w:color w:val="000000"/>
          <w:sz w:val="28"/>
          <w:szCs w:val="28"/>
          <w:lang w:val="es-ES_tradnl" w:eastAsia="vi-VN"/>
        </w:rPr>
        <w:t>…)</w:t>
      </w:r>
      <w:r w:rsidRPr="00776B36">
        <w:rPr>
          <w:color w:val="000000"/>
          <w:sz w:val="28"/>
          <w:szCs w:val="28"/>
          <w:lang w:val="vi-VN" w:eastAsia="vi-VN"/>
        </w:rPr>
        <w:t xml:space="preserve">: </w:t>
      </w:r>
      <w:r w:rsidRPr="00776B36">
        <w:rPr>
          <w:color w:val="000000"/>
          <w:sz w:val="28"/>
          <w:szCs w:val="28"/>
          <w:lang w:val="es-ES_tradnl" w:eastAsia="vi-VN"/>
        </w:rPr>
        <w:t>.............................</w:t>
      </w:r>
      <w:r>
        <w:rPr>
          <w:color w:val="000000"/>
          <w:sz w:val="28"/>
          <w:szCs w:val="28"/>
          <w:lang w:val="vi-VN" w:eastAsia="vi-VN"/>
        </w:rPr>
        <w:t>.</w:t>
      </w:r>
      <w:r w:rsidRPr="00776B36">
        <w:rPr>
          <w:color w:val="000000"/>
          <w:sz w:val="28"/>
          <w:szCs w:val="28"/>
          <w:lang w:val="es-ES_tradnl" w:eastAsia="vi-VN"/>
        </w:rPr>
        <w:t>..................</w:t>
      </w:r>
    </w:p>
    <w:p w14:paraId="639C24E6" w14:textId="77777777" w:rsidR="00A66FCE" w:rsidRPr="00776B36" w:rsidRDefault="00A66FCE" w:rsidP="00A66FCE">
      <w:pPr>
        <w:shd w:val="clear" w:color="auto" w:fill="FFFFFF"/>
        <w:spacing w:after="120" w:line="276" w:lineRule="auto"/>
        <w:rPr>
          <w:color w:val="000000"/>
          <w:sz w:val="28"/>
          <w:szCs w:val="28"/>
          <w:lang w:val="vi-VN" w:eastAsia="vi-VN"/>
        </w:rPr>
      </w:pPr>
      <w:proofErr w:type="spellStart"/>
      <w:r w:rsidRPr="00776B36">
        <w:rPr>
          <w:color w:val="000000"/>
          <w:sz w:val="28"/>
          <w:szCs w:val="28"/>
          <w:lang w:val="es-ES_tradnl" w:eastAsia="vi-VN"/>
        </w:rPr>
        <w:t>Địa</w:t>
      </w:r>
      <w:proofErr w:type="spellEnd"/>
      <w:r w:rsidRPr="00776B36">
        <w:rPr>
          <w:color w:val="000000"/>
          <w:sz w:val="28"/>
          <w:szCs w:val="28"/>
          <w:lang w:val="es-ES_tradnl" w:eastAsia="vi-VN"/>
        </w:rPr>
        <w:t xml:space="preserve"> chỉ.............................................................................................................</w:t>
      </w:r>
      <w:r>
        <w:rPr>
          <w:color w:val="000000"/>
          <w:sz w:val="28"/>
          <w:szCs w:val="28"/>
          <w:lang w:val="vi-VN" w:eastAsia="vi-VN"/>
        </w:rPr>
        <w:t>......</w:t>
      </w:r>
      <w:r w:rsidRPr="00776B36">
        <w:rPr>
          <w:color w:val="000000"/>
          <w:sz w:val="28"/>
          <w:szCs w:val="28"/>
          <w:lang w:val="es-ES_tradnl" w:eastAsia="vi-VN"/>
        </w:rPr>
        <w:t>..</w:t>
      </w:r>
    </w:p>
    <w:p w14:paraId="78407DBE" w14:textId="77777777" w:rsidR="00A66FCE" w:rsidRPr="00776B36" w:rsidRDefault="00A66FCE" w:rsidP="00A66FCE">
      <w:pPr>
        <w:shd w:val="clear" w:color="auto" w:fill="FFFFFF"/>
        <w:spacing w:after="120" w:line="276" w:lineRule="auto"/>
        <w:rPr>
          <w:color w:val="000000"/>
          <w:sz w:val="28"/>
          <w:szCs w:val="28"/>
          <w:lang w:val="vi-VN" w:eastAsia="vi-VN"/>
        </w:rPr>
      </w:pPr>
      <w:proofErr w:type="spellStart"/>
      <w:r w:rsidRPr="00776B36">
        <w:rPr>
          <w:color w:val="000000"/>
          <w:sz w:val="28"/>
          <w:szCs w:val="28"/>
          <w:lang w:val="es-ES_tradnl" w:eastAsia="vi-VN"/>
        </w:rPr>
        <w:t>Điện</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thoại</w:t>
      </w:r>
      <w:proofErr w:type="spellEnd"/>
      <w:r w:rsidRPr="00776B36">
        <w:rPr>
          <w:color w:val="000000"/>
          <w:sz w:val="28"/>
          <w:szCs w:val="28"/>
          <w:lang w:val="es-ES_tradnl" w:eastAsia="vi-VN"/>
        </w:rPr>
        <w:t>………………………………</w:t>
      </w:r>
      <w:proofErr w:type="gramStart"/>
      <w:r w:rsidRPr="00776B36">
        <w:rPr>
          <w:color w:val="000000"/>
          <w:sz w:val="28"/>
          <w:szCs w:val="28"/>
          <w:lang w:val="es-ES_tradnl" w:eastAsia="vi-VN"/>
        </w:rPr>
        <w:t>……</w:t>
      </w:r>
      <w:r>
        <w:rPr>
          <w:color w:val="000000"/>
          <w:sz w:val="28"/>
          <w:szCs w:val="28"/>
          <w:lang w:val="vi-VN" w:eastAsia="vi-VN"/>
        </w:rPr>
        <w:t>.</w:t>
      </w:r>
      <w:proofErr w:type="gramEnd"/>
      <w:r>
        <w:rPr>
          <w:color w:val="000000"/>
          <w:sz w:val="28"/>
          <w:szCs w:val="28"/>
          <w:lang w:val="vi-VN" w:eastAsia="vi-VN"/>
        </w:rPr>
        <w:t>.</w:t>
      </w:r>
      <w:r w:rsidRPr="00776B36">
        <w:rPr>
          <w:color w:val="000000"/>
          <w:sz w:val="28"/>
          <w:szCs w:val="28"/>
          <w:lang w:val="es-ES_tradnl" w:eastAsia="vi-VN"/>
        </w:rPr>
        <w:t>…………………………………..</w:t>
      </w:r>
    </w:p>
    <w:p w14:paraId="5D24DB55" w14:textId="77777777" w:rsidR="00A66FCE" w:rsidRPr="00776B36" w:rsidRDefault="00A66FCE" w:rsidP="00A66FCE">
      <w:pPr>
        <w:shd w:val="clear" w:color="auto" w:fill="FFFFFF"/>
        <w:spacing w:after="120" w:line="276" w:lineRule="auto"/>
        <w:rPr>
          <w:color w:val="000000"/>
          <w:sz w:val="28"/>
          <w:szCs w:val="28"/>
          <w:lang w:val="vi-VN" w:eastAsia="vi-VN"/>
        </w:rPr>
      </w:pPr>
      <w:proofErr w:type="spellStart"/>
      <w:r w:rsidRPr="00776B36">
        <w:rPr>
          <w:color w:val="000000"/>
          <w:sz w:val="28"/>
          <w:szCs w:val="28"/>
          <w:lang w:val="es-ES_tradnl" w:eastAsia="vi-VN"/>
        </w:rPr>
        <w:t>Người</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phụ</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trách</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chuyên</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môn</w:t>
      </w:r>
      <w:proofErr w:type="spellEnd"/>
      <w:r w:rsidRPr="00776B36">
        <w:rPr>
          <w:color w:val="000000"/>
          <w:sz w:val="28"/>
          <w:szCs w:val="28"/>
          <w:lang w:val="es-ES_tradnl" w:eastAsia="vi-VN"/>
        </w:rPr>
        <w:t>……………………………………</w:t>
      </w:r>
      <w:r>
        <w:rPr>
          <w:color w:val="000000"/>
          <w:sz w:val="28"/>
          <w:szCs w:val="28"/>
          <w:lang w:val="vi-VN" w:eastAsia="vi-VN"/>
        </w:rPr>
        <w:t>...</w:t>
      </w:r>
      <w:r w:rsidRPr="00776B36">
        <w:rPr>
          <w:color w:val="000000"/>
          <w:sz w:val="28"/>
          <w:szCs w:val="28"/>
          <w:lang w:val="es-ES_tradnl" w:eastAsia="vi-VN"/>
        </w:rPr>
        <w:t>.......................</w:t>
      </w:r>
    </w:p>
    <w:p w14:paraId="69FF28B6" w14:textId="77777777" w:rsidR="00A66FCE" w:rsidRPr="00776B36" w:rsidRDefault="00A66FCE" w:rsidP="00A66FCE">
      <w:pPr>
        <w:shd w:val="clear" w:color="auto" w:fill="FFFFFF"/>
        <w:spacing w:after="120" w:line="276" w:lineRule="auto"/>
        <w:rPr>
          <w:color w:val="000000"/>
          <w:sz w:val="28"/>
          <w:szCs w:val="28"/>
          <w:lang w:val="vi-VN" w:eastAsia="vi-VN"/>
        </w:rPr>
      </w:pPr>
      <w:proofErr w:type="spellStart"/>
      <w:r w:rsidRPr="00776B36">
        <w:rPr>
          <w:color w:val="000000"/>
          <w:sz w:val="28"/>
          <w:szCs w:val="28"/>
          <w:lang w:val="es-ES_tradnl" w:eastAsia="vi-VN"/>
        </w:rPr>
        <w:t>Chứng</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chỉ</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hành</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nghề</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dược</w:t>
      </w:r>
      <w:proofErr w:type="spellEnd"/>
      <w:r w:rsidRPr="00776B36">
        <w:rPr>
          <w:color w:val="000000"/>
          <w:sz w:val="28"/>
          <w:szCs w:val="28"/>
          <w:lang w:val="es-ES_tradnl" w:eastAsia="vi-VN"/>
        </w:rPr>
        <w:t xml:space="preserve"> </w:t>
      </w:r>
      <w:proofErr w:type="spellStart"/>
      <w:r w:rsidRPr="00776B36">
        <w:rPr>
          <w:color w:val="000000"/>
          <w:sz w:val="28"/>
          <w:szCs w:val="28"/>
          <w:lang w:val="es-ES_tradnl" w:eastAsia="vi-VN"/>
        </w:rPr>
        <w:t>số</w:t>
      </w:r>
      <w:proofErr w:type="spellEnd"/>
      <w:r>
        <w:rPr>
          <w:color w:val="000000"/>
          <w:sz w:val="28"/>
          <w:szCs w:val="28"/>
          <w:lang w:val="vi-VN" w:eastAsia="vi-VN"/>
        </w:rPr>
        <w:t xml:space="preserve">: </w:t>
      </w:r>
      <w:r w:rsidRPr="00776B36">
        <w:rPr>
          <w:color w:val="000000"/>
          <w:sz w:val="28"/>
          <w:szCs w:val="28"/>
          <w:lang w:val="es-ES_tradnl" w:eastAsia="vi-VN"/>
        </w:rPr>
        <w:t>…............</w:t>
      </w:r>
      <w:r w:rsidRPr="00776B36">
        <w:rPr>
          <w:color w:val="000000"/>
          <w:sz w:val="28"/>
          <w:szCs w:val="28"/>
          <w:lang w:val="pl-PL" w:eastAsia="vi-VN"/>
        </w:rPr>
        <w:t>do Sở Y tế ………... cấp ngà</w:t>
      </w:r>
      <w:r>
        <w:rPr>
          <w:color w:val="000000"/>
          <w:sz w:val="28"/>
          <w:szCs w:val="28"/>
          <w:lang w:val="vi-VN" w:eastAsia="vi-VN"/>
        </w:rPr>
        <w:t xml:space="preserve">y: </w:t>
      </w:r>
      <w:r w:rsidRPr="00776B36">
        <w:rPr>
          <w:color w:val="000000"/>
          <w:sz w:val="28"/>
          <w:szCs w:val="28"/>
          <w:lang w:val="pl-PL" w:eastAsia="vi-VN"/>
        </w:rPr>
        <w:t>………</w:t>
      </w:r>
    </w:p>
    <w:p w14:paraId="7CC9D057" w14:textId="77777777" w:rsidR="00A66FCE" w:rsidRPr="00776B36" w:rsidRDefault="00A66FCE" w:rsidP="00A66FCE">
      <w:pPr>
        <w:shd w:val="clear" w:color="auto" w:fill="FFFFFF"/>
        <w:spacing w:line="234" w:lineRule="atLeast"/>
        <w:ind w:firstLine="720"/>
        <w:jc w:val="both"/>
        <w:rPr>
          <w:color w:val="000000"/>
          <w:sz w:val="28"/>
          <w:szCs w:val="28"/>
          <w:lang w:val="vi-VN" w:eastAsia="vi-VN"/>
        </w:rPr>
      </w:pPr>
      <w:r w:rsidRPr="00776B36">
        <w:rPr>
          <w:color w:val="000000"/>
          <w:sz w:val="28"/>
          <w:szCs w:val="28"/>
          <w:lang w:val="pl-PL" w:eastAsia="vi-VN"/>
        </w:rPr>
        <w:t>Cơ sở chúng tôi đề nghị Sở Y tế ………………. kiểm tra để công nhận cơ sở chúng tôi đạt tiêu chuẩn nguyên tắc “Thực hành tốt cơ sở bán lẻ thuốc” và cấp giấy chứng nhận đủ điều kiện kinh doanh dược đối với phạm vi hoạt động chuển môn theo quy định.</w:t>
      </w:r>
    </w:p>
    <w:p w14:paraId="654A8DF8" w14:textId="77777777" w:rsidR="00A66FCE" w:rsidRPr="00776B36" w:rsidRDefault="00A66FCE" w:rsidP="00A66FCE">
      <w:pPr>
        <w:shd w:val="clear" w:color="auto" w:fill="FFFFFF"/>
        <w:spacing w:line="234" w:lineRule="atLeast"/>
        <w:jc w:val="both"/>
        <w:rPr>
          <w:color w:val="000000"/>
          <w:sz w:val="28"/>
          <w:szCs w:val="28"/>
          <w:lang w:val="vi-VN" w:eastAsia="vi-VN"/>
        </w:rPr>
      </w:pPr>
      <w:r w:rsidRPr="00776B36">
        <w:rPr>
          <w:color w:val="000000"/>
          <w:sz w:val="28"/>
          <w:szCs w:val="28"/>
          <w:lang w:val="pl-PL" w:eastAsia="vi-VN"/>
        </w:rPr>
        <w:t>Chúng tôi xin gửi kèm theo bản đăng ký các tài liệu sau:</w:t>
      </w:r>
    </w:p>
    <w:p w14:paraId="78354060" w14:textId="77777777" w:rsidR="00A66FCE" w:rsidRPr="00776B36" w:rsidRDefault="00A66FCE" w:rsidP="00A66FCE">
      <w:pPr>
        <w:shd w:val="clear" w:color="auto" w:fill="FFFFFF"/>
        <w:spacing w:line="234" w:lineRule="atLeast"/>
        <w:ind w:firstLine="720"/>
        <w:jc w:val="both"/>
        <w:rPr>
          <w:color w:val="000000"/>
          <w:sz w:val="28"/>
          <w:szCs w:val="28"/>
          <w:lang w:val="vi-VN" w:eastAsia="vi-VN"/>
        </w:rPr>
      </w:pPr>
      <w:r w:rsidRPr="00776B36">
        <w:rPr>
          <w:color w:val="000000"/>
          <w:sz w:val="28"/>
          <w:szCs w:val="28"/>
          <w:lang w:val="pl-PL" w:eastAsia="vi-VN"/>
        </w:rPr>
        <w:t>1. Giấy chứng nhận đăng ký kinh doanh (Bản công chứng).</w:t>
      </w:r>
    </w:p>
    <w:p w14:paraId="2DF3A88C" w14:textId="77777777" w:rsidR="00A66FCE" w:rsidRPr="00776B36" w:rsidRDefault="00A66FCE" w:rsidP="00A66FCE">
      <w:pPr>
        <w:shd w:val="clear" w:color="auto" w:fill="FFFFFF"/>
        <w:spacing w:line="234" w:lineRule="atLeast"/>
        <w:ind w:firstLine="720"/>
        <w:jc w:val="both"/>
        <w:rPr>
          <w:color w:val="000000"/>
          <w:sz w:val="28"/>
          <w:szCs w:val="28"/>
          <w:lang w:val="vi-VN" w:eastAsia="vi-VN"/>
        </w:rPr>
      </w:pPr>
      <w:r w:rsidRPr="00776B36">
        <w:rPr>
          <w:color w:val="000000"/>
          <w:sz w:val="28"/>
          <w:szCs w:val="28"/>
          <w:lang w:val="pl-PL" w:eastAsia="vi-VN"/>
        </w:rPr>
        <w:t>2. Chứng chỉ hành nghề của người quản lý chuyên môn (Bản công chứng).</w:t>
      </w:r>
    </w:p>
    <w:p w14:paraId="7795DE7E" w14:textId="77777777" w:rsidR="00A66FCE" w:rsidRPr="00776B36" w:rsidRDefault="00A66FCE" w:rsidP="00A66FCE">
      <w:pPr>
        <w:shd w:val="clear" w:color="auto" w:fill="FFFFFF"/>
        <w:spacing w:line="360" w:lineRule="atLeast"/>
        <w:ind w:firstLine="720"/>
        <w:jc w:val="both"/>
        <w:rPr>
          <w:i/>
          <w:color w:val="000000"/>
          <w:sz w:val="28"/>
          <w:szCs w:val="28"/>
          <w:u w:val="single"/>
          <w:lang w:val="vi-VN" w:eastAsia="vi-VN"/>
        </w:rPr>
      </w:pPr>
      <w:r w:rsidRPr="00776B36">
        <w:rPr>
          <w:color w:val="000000"/>
          <w:sz w:val="28"/>
          <w:szCs w:val="28"/>
          <w:lang w:val="pl-PL" w:eastAsia="vi-VN"/>
        </w:rPr>
        <w:t>3. Bản kê khai cơ sở vật chất trang thiết bị (</w:t>
      </w:r>
      <w:r w:rsidRPr="00776B36">
        <w:rPr>
          <w:i/>
          <w:color w:val="000000"/>
          <w:sz w:val="28"/>
          <w:szCs w:val="28"/>
          <w:u w:val="single"/>
          <w:lang w:val="vi-VN" w:eastAsia="vi-VN"/>
        </w:rPr>
        <w:t>máy tính và phần mềm quản lý nối mạng);</w:t>
      </w:r>
    </w:p>
    <w:p w14:paraId="4B858D98" w14:textId="77777777" w:rsidR="00A66FCE" w:rsidRPr="00776B36" w:rsidRDefault="00A66FCE" w:rsidP="00A66FCE">
      <w:pPr>
        <w:shd w:val="clear" w:color="auto" w:fill="FFFFFF"/>
        <w:spacing w:line="234" w:lineRule="atLeast"/>
        <w:ind w:firstLine="720"/>
        <w:jc w:val="both"/>
        <w:rPr>
          <w:color w:val="000000"/>
          <w:sz w:val="28"/>
          <w:szCs w:val="28"/>
          <w:lang w:val="pl-PL" w:eastAsia="vi-VN"/>
        </w:rPr>
      </w:pPr>
      <w:r w:rsidRPr="00776B36">
        <w:rPr>
          <w:color w:val="000000"/>
          <w:sz w:val="28"/>
          <w:szCs w:val="28"/>
          <w:lang w:val="pl-PL" w:eastAsia="vi-VN"/>
        </w:rPr>
        <w:t>4. Bản kê khai danh sách nhân sự</w:t>
      </w:r>
    </w:p>
    <w:p w14:paraId="5D95E9F1" w14:textId="77777777" w:rsidR="00A66FCE" w:rsidRPr="00776B36" w:rsidRDefault="00A66FCE" w:rsidP="00A66FCE">
      <w:pPr>
        <w:shd w:val="clear" w:color="auto" w:fill="FFFFFF"/>
        <w:spacing w:line="360" w:lineRule="atLeast"/>
        <w:ind w:firstLine="720"/>
        <w:jc w:val="both"/>
        <w:rPr>
          <w:color w:val="000000"/>
          <w:sz w:val="28"/>
          <w:szCs w:val="28"/>
          <w:lang w:val="vi-VN" w:eastAsia="vi-VN"/>
        </w:rPr>
      </w:pPr>
      <w:r w:rsidRPr="00776B36">
        <w:rPr>
          <w:color w:val="000000"/>
          <w:sz w:val="28"/>
          <w:szCs w:val="28"/>
          <w:lang w:val="vi-VN" w:eastAsia="vi-VN"/>
        </w:rPr>
        <w:t>5. Danh mục các quy định, hồ sơ, tài liệu, các quy trình thao tác chuẩn gồm: Quy trình mua và kiểm soát chất lượng; Quy trình bán thuốc theo đơn và tư vấn sử dụng thuốc; Quy trình bán thuốc theo đơn và tư vấn sử dụng thuốc; Quy trình bảo quản và giám sát chất lượng; Quy trình xử lý thuốc bị khiếu nại và thu hồi; Quy trình về sinh; Quy trình đào tạo và (Nếu kinh doanh thuốc gây nghiện, hướng thần, thì phải sây dựng Quy trình mua bán thuốc này).</w:t>
      </w:r>
    </w:p>
    <w:p w14:paraId="5B3CA7B4" w14:textId="77777777" w:rsidR="00A66FCE" w:rsidRPr="00776B36" w:rsidRDefault="00A66FCE" w:rsidP="00A66FCE">
      <w:pPr>
        <w:shd w:val="clear" w:color="auto" w:fill="FFFFFF"/>
        <w:spacing w:line="360" w:lineRule="atLeast"/>
        <w:ind w:firstLine="720"/>
        <w:jc w:val="both"/>
        <w:rPr>
          <w:color w:val="000000"/>
          <w:sz w:val="28"/>
          <w:szCs w:val="28"/>
          <w:lang w:val="vi-VN" w:eastAsia="vi-VN"/>
        </w:rPr>
      </w:pPr>
      <w:r w:rsidRPr="00776B36">
        <w:rPr>
          <w:color w:val="000000"/>
          <w:sz w:val="28"/>
          <w:szCs w:val="28"/>
          <w:lang w:val="vi-VN" w:eastAsia="vi-VN"/>
        </w:rPr>
        <w:t xml:space="preserve">6.  Bản tự kiểm tra Thực hành tốt cơ sở bán lẻ thuốc theo Danh mục </w:t>
      </w:r>
      <w:proofErr w:type="spellStart"/>
      <w:r w:rsidRPr="00776B36">
        <w:rPr>
          <w:sz w:val="28"/>
          <w:szCs w:val="28"/>
          <w:lang w:val="es-ES_tradnl" w:eastAsia="vi-VN"/>
        </w:rPr>
        <w:t>tra</w:t>
      </w:r>
      <w:proofErr w:type="spellEnd"/>
      <w:r w:rsidRPr="00776B36">
        <w:rPr>
          <w:sz w:val="28"/>
          <w:szCs w:val="28"/>
          <w:lang w:val="es-ES_tradnl" w:eastAsia="vi-VN"/>
        </w:rPr>
        <w:t xml:space="preserve"> (</w:t>
      </w:r>
      <w:proofErr w:type="spellStart"/>
      <w:r w:rsidRPr="00776B36">
        <w:rPr>
          <w:sz w:val="28"/>
          <w:szCs w:val="28"/>
          <w:lang w:val="es-ES_tradnl" w:eastAsia="vi-VN"/>
        </w:rPr>
        <w:t>Checklist</w:t>
      </w:r>
      <w:proofErr w:type="spellEnd"/>
      <w:r w:rsidRPr="00776B36">
        <w:rPr>
          <w:sz w:val="28"/>
          <w:szCs w:val="28"/>
          <w:lang w:val="es-ES_tradnl" w:eastAsia="vi-VN"/>
        </w:rPr>
        <w:t xml:space="preserve">) </w:t>
      </w:r>
      <w:r w:rsidRPr="00776B36">
        <w:rPr>
          <w:color w:val="000000"/>
          <w:sz w:val="28"/>
          <w:szCs w:val="28"/>
          <w:lang w:val="vi-VN" w:eastAsia="vi-VN"/>
        </w:rPr>
        <w:t xml:space="preserve">quy định tại Phụ lục II 2a </w:t>
      </w:r>
      <w:r w:rsidRPr="00776B36">
        <w:rPr>
          <w:i/>
          <w:color w:val="000000"/>
          <w:sz w:val="28"/>
          <w:szCs w:val="28"/>
          <w:u w:val="single"/>
          <w:lang w:val="vi-VN" w:eastAsia="vi-VN"/>
        </w:rPr>
        <w:t>(Đối với Nhà thuốc)</w:t>
      </w:r>
      <w:r w:rsidRPr="00776B36">
        <w:rPr>
          <w:color w:val="000000"/>
          <w:sz w:val="28"/>
          <w:szCs w:val="28"/>
          <w:lang w:val="vi-VN" w:eastAsia="vi-VN"/>
        </w:rPr>
        <w:t xml:space="preserve"> hoặc 2b </w:t>
      </w:r>
      <w:r w:rsidRPr="00776B36">
        <w:rPr>
          <w:i/>
          <w:color w:val="000000"/>
          <w:sz w:val="28"/>
          <w:szCs w:val="28"/>
          <w:u w:val="single"/>
          <w:lang w:val="vi-VN" w:eastAsia="vi-VN"/>
        </w:rPr>
        <w:t>(Đối với Quầy thuốc)</w:t>
      </w:r>
      <w:r w:rsidRPr="00776B36">
        <w:rPr>
          <w:color w:val="000000"/>
          <w:sz w:val="28"/>
          <w:szCs w:val="28"/>
          <w:lang w:val="vi-VN" w:eastAsia="vi-VN"/>
        </w:rPr>
        <w:t xml:space="preserve"> hoặc 2c </w:t>
      </w:r>
      <w:r w:rsidRPr="00776B36">
        <w:rPr>
          <w:i/>
          <w:color w:val="000000"/>
          <w:sz w:val="28"/>
          <w:szCs w:val="28"/>
          <w:u w:val="single"/>
          <w:lang w:val="vi-VN" w:eastAsia="vi-VN"/>
        </w:rPr>
        <w:t>(Đối với Tủ thuốc Trạm y tế xã)</w:t>
      </w:r>
      <w:r w:rsidRPr="00776B36">
        <w:rPr>
          <w:color w:val="000000"/>
          <w:sz w:val="28"/>
          <w:szCs w:val="28"/>
          <w:lang w:val="vi-VN" w:eastAsia="vi-VN"/>
        </w:rPr>
        <w:t xml:space="preserve">, </w:t>
      </w:r>
      <w:proofErr w:type="spellStart"/>
      <w:r w:rsidRPr="00776B36">
        <w:rPr>
          <w:sz w:val="28"/>
          <w:szCs w:val="28"/>
          <w:lang w:val="es-ES_tradnl" w:eastAsia="vi-VN"/>
        </w:rPr>
        <w:t>Thông</w:t>
      </w:r>
      <w:proofErr w:type="spellEnd"/>
      <w:r w:rsidRPr="00776B36">
        <w:rPr>
          <w:sz w:val="28"/>
          <w:szCs w:val="28"/>
          <w:lang w:val="es-ES_tradnl" w:eastAsia="vi-VN"/>
        </w:rPr>
        <w:t xml:space="preserve"> </w:t>
      </w:r>
      <w:proofErr w:type="spellStart"/>
      <w:r w:rsidRPr="00776B36">
        <w:rPr>
          <w:sz w:val="28"/>
          <w:szCs w:val="28"/>
          <w:lang w:val="es-ES_tradnl" w:eastAsia="vi-VN"/>
        </w:rPr>
        <w:t>tư</w:t>
      </w:r>
      <w:proofErr w:type="spellEnd"/>
      <w:r w:rsidRPr="00776B36">
        <w:rPr>
          <w:sz w:val="28"/>
          <w:szCs w:val="28"/>
          <w:lang w:val="es-ES_tradnl" w:eastAsia="vi-VN"/>
        </w:rPr>
        <w:t xml:space="preserve"> </w:t>
      </w:r>
      <w:proofErr w:type="spellStart"/>
      <w:r w:rsidRPr="00776B36">
        <w:rPr>
          <w:sz w:val="28"/>
          <w:szCs w:val="28"/>
          <w:lang w:val="es-ES_tradnl" w:eastAsia="vi-VN"/>
        </w:rPr>
        <w:t>số</w:t>
      </w:r>
      <w:proofErr w:type="spellEnd"/>
      <w:r w:rsidRPr="00776B36">
        <w:rPr>
          <w:sz w:val="28"/>
          <w:szCs w:val="28"/>
          <w:lang w:val="es-ES_tradnl" w:eastAsia="vi-VN"/>
        </w:rPr>
        <w:t xml:space="preserve">: 02/2018/TT-BYT </w:t>
      </w:r>
      <w:proofErr w:type="spellStart"/>
      <w:r w:rsidRPr="00776B36">
        <w:rPr>
          <w:sz w:val="28"/>
          <w:szCs w:val="28"/>
          <w:lang w:val="es-ES_tradnl" w:eastAsia="vi-VN"/>
        </w:rPr>
        <w:t>ngày</w:t>
      </w:r>
      <w:proofErr w:type="spellEnd"/>
      <w:r w:rsidRPr="00776B36">
        <w:rPr>
          <w:sz w:val="28"/>
          <w:szCs w:val="28"/>
          <w:lang w:val="es-ES_tradnl" w:eastAsia="vi-VN"/>
        </w:rPr>
        <w:t xml:space="preserve"> 22/01/2018</w:t>
      </w:r>
      <w:r w:rsidRPr="00776B36">
        <w:rPr>
          <w:color w:val="000000"/>
          <w:sz w:val="28"/>
          <w:szCs w:val="28"/>
          <w:lang w:val="vi-VN" w:eastAsia="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A66FCE" w:rsidRPr="00776B36" w14:paraId="6BE41911" w14:textId="77777777" w:rsidTr="004B2251">
        <w:trPr>
          <w:tblCellSpacing w:w="0" w:type="dxa"/>
        </w:trPr>
        <w:tc>
          <w:tcPr>
            <w:tcW w:w="3708" w:type="dxa"/>
            <w:shd w:val="clear" w:color="auto" w:fill="FFFFFF"/>
            <w:tcMar>
              <w:top w:w="0" w:type="dxa"/>
              <w:left w:w="108" w:type="dxa"/>
              <w:bottom w:w="0" w:type="dxa"/>
              <w:right w:w="108" w:type="dxa"/>
            </w:tcMar>
            <w:hideMark/>
          </w:tcPr>
          <w:p w14:paraId="40FA8679" w14:textId="77777777" w:rsidR="00A66FCE" w:rsidRPr="00776B36" w:rsidRDefault="00A66FCE" w:rsidP="004B2251">
            <w:pPr>
              <w:shd w:val="clear" w:color="auto" w:fill="FFFFFF"/>
              <w:spacing w:line="234" w:lineRule="atLeast"/>
              <w:rPr>
                <w:color w:val="000000"/>
                <w:sz w:val="28"/>
                <w:szCs w:val="28"/>
                <w:lang w:val="pl-PL" w:eastAsia="vi-VN"/>
              </w:rPr>
            </w:pPr>
            <w:r w:rsidRPr="00776B36">
              <w:rPr>
                <w:color w:val="000000"/>
                <w:sz w:val="28"/>
                <w:szCs w:val="28"/>
                <w:lang w:val="pl-PL" w:eastAsia="vi-VN"/>
              </w:rPr>
              <w:t> </w:t>
            </w:r>
          </w:p>
          <w:p w14:paraId="6605A0E1" w14:textId="77777777" w:rsidR="00A66FCE" w:rsidRPr="00776B36" w:rsidRDefault="00A66FCE" w:rsidP="004B2251">
            <w:pPr>
              <w:shd w:val="clear" w:color="auto" w:fill="FFFFFF"/>
              <w:spacing w:line="234" w:lineRule="atLeast"/>
              <w:rPr>
                <w:color w:val="000000"/>
                <w:sz w:val="28"/>
                <w:szCs w:val="28"/>
                <w:lang w:val="pl-PL" w:eastAsia="vi-VN"/>
              </w:rPr>
            </w:pPr>
          </w:p>
          <w:p w14:paraId="00F9B82D" w14:textId="77777777" w:rsidR="00A66FCE" w:rsidRDefault="00A66FCE" w:rsidP="004B2251">
            <w:pPr>
              <w:shd w:val="clear" w:color="auto" w:fill="FFFFFF"/>
              <w:spacing w:line="234" w:lineRule="atLeast"/>
              <w:rPr>
                <w:b/>
                <w:i/>
                <w:color w:val="000000"/>
                <w:sz w:val="20"/>
                <w:szCs w:val="20"/>
                <w:u w:val="single"/>
                <w:lang w:val="vi-VN" w:eastAsia="vi-VN"/>
              </w:rPr>
            </w:pPr>
          </w:p>
          <w:p w14:paraId="071B4110" w14:textId="77777777" w:rsidR="00A66FCE" w:rsidRDefault="00A66FCE" w:rsidP="004B2251">
            <w:pPr>
              <w:shd w:val="clear" w:color="auto" w:fill="FFFFFF"/>
              <w:spacing w:line="234" w:lineRule="atLeast"/>
              <w:rPr>
                <w:b/>
                <w:i/>
                <w:color w:val="000000"/>
                <w:sz w:val="20"/>
                <w:szCs w:val="20"/>
                <w:u w:val="single"/>
                <w:lang w:val="vi-VN" w:eastAsia="vi-VN"/>
              </w:rPr>
            </w:pPr>
          </w:p>
          <w:p w14:paraId="3B9BA475" w14:textId="77777777" w:rsidR="00A66FCE" w:rsidRDefault="00A66FCE" w:rsidP="004B2251">
            <w:pPr>
              <w:shd w:val="clear" w:color="auto" w:fill="FFFFFF"/>
              <w:spacing w:line="234" w:lineRule="atLeast"/>
              <w:rPr>
                <w:b/>
                <w:i/>
                <w:color w:val="000000"/>
                <w:sz w:val="20"/>
                <w:szCs w:val="20"/>
                <w:u w:val="single"/>
                <w:lang w:val="vi-VN" w:eastAsia="vi-VN"/>
              </w:rPr>
            </w:pPr>
          </w:p>
          <w:p w14:paraId="5D00F0D6" w14:textId="77777777" w:rsidR="00A66FCE" w:rsidRPr="00776B36" w:rsidRDefault="00A66FCE" w:rsidP="004B2251">
            <w:pPr>
              <w:shd w:val="clear" w:color="auto" w:fill="FFFFFF"/>
              <w:spacing w:line="234" w:lineRule="atLeast"/>
              <w:rPr>
                <w:bCs/>
                <w:color w:val="000000"/>
                <w:lang w:val="vi-VN" w:eastAsia="vi-VN"/>
              </w:rPr>
            </w:pPr>
            <w:r w:rsidRPr="00AC6B40">
              <w:rPr>
                <w:bCs/>
                <w:i/>
                <w:color w:val="000000"/>
                <w:u w:val="single"/>
                <w:lang w:val="vi-VN" w:eastAsia="vi-VN"/>
              </w:rPr>
              <w:t>Ghi chú</w:t>
            </w:r>
            <w:r w:rsidRPr="00776B36">
              <w:rPr>
                <w:bCs/>
                <w:i/>
                <w:color w:val="000000"/>
                <w:u w:val="single"/>
                <w:lang w:val="pl-PL" w:eastAsia="vi-VN"/>
              </w:rPr>
              <w:t xml:space="preserve">: </w:t>
            </w:r>
          </w:p>
        </w:tc>
        <w:tc>
          <w:tcPr>
            <w:tcW w:w="5148" w:type="dxa"/>
            <w:shd w:val="clear" w:color="auto" w:fill="FFFFFF"/>
            <w:tcMar>
              <w:top w:w="0" w:type="dxa"/>
              <w:left w:w="108" w:type="dxa"/>
              <w:bottom w:w="0" w:type="dxa"/>
              <w:right w:w="108" w:type="dxa"/>
            </w:tcMar>
            <w:hideMark/>
          </w:tcPr>
          <w:p w14:paraId="0824191D" w14:textId="77777777" w:rsidR="00A66FCE" w:rsidRPr="00776B36" w:rsidRDefault="00A66FCE" w:rsidP="004B2251">
            <w:pPr>
              <w:spacing w:line="234" w:lineRule="atLeast"/>
              <w:jc w:val="center"/>
              <w:rPr>
                <w:color w:val="000000"/>
                <w:sz w:val="26"/>
                <w:szCs w:val="26"/>
                <w:lang w:val="vi-VN" w:eastAsia="vi-VN"/>
              </w:rPr>
            </w:pPr>
            <w:r w:rsidRPr="00776B36">
              <w:rPr>
                <w:b/>
                <w:bCs/>
                <w:color w:val="000000"/>
                <w:sz w:val="26"/>
                <w:szCs w:val="26"/>
                <w:lang w:val="pl-PL" w:eastAsia="vi-VN"/>
              </w:rPr>
              <w:lastRenderedPageBreak/>
              <w:t xml:space="preserve">        NGƯỜI PHỤ TRÁCH/CHỦ CƠ SỞ</w:t>
            </w:r>
          </w:p>
        </w:tc>
      </w:tr>
    </w:tbl>
    <w:p w14:paraId="28A28F79" w14:textId="77777777" w:rsidR="00A66FCE" w:rsidRPr="00776B36" w:rsidRDefault="00A66FCE" w:rsidP="00A66FCE">
      <w:pPr>
        <w:shd w:val="clear" w:color="auto" w:fill="FFFFFF"/>
        <w:spacing w:line="234" w:lineRule="atLeast"/>
        <w:rPr>
          <w:b/>
          <w:color w:val="000000"/>
          <w:sz w:val="22"/>
          <w:szCs w:val="22"/>
          <w:lang w:val="pl-PL" w:eastAsia="vi-VN"/>
        </w:rPr>
      </w:pPr>
      <w:r w:rsidRPr="00776B36">
        <w:rPr>
          <w:color w:val="000000"/>
          <w:sz w:val="22"/>
          <w:szCs w:val="22"/>
          <w:lang w:val="pl-PL" w:eastAsia="vi-VN"/>
        </w:rPr>
        <w:t> </w:t>
      </w:r>
      <w:bookmarkStart w:id="0" w:name="dieu_phuluc1_name"/>
      <w:r w:rsidRPr="00776B36">
        <w:rPr>
          <w:b/>
          <w:color w:val="000000"/>
          <w:sz w:val="22"/>
          <w:szCs w:val="22"/>
          <w:lang w:val="pl-PL" w:eastAsia="vi-VN"/>
        </w:rPr>
        <w:t>HƯỚNG DẪN NỘI DUNG CHÍNH CỦA QUY TRÌNH THAO TÁC CHUẨN</w:t>
      </w:r>
      <w:bookmarkEnd w:id="0"/>
    </w:p>
    <w:p w14:paraId="7F66D6D1" w14:textId="77777777" w:rsidR="00A66FCE" w:rsidRPr="00776B36" w:rsidRDefault="00A66FCE" w:rsidP="00A66FCE">
      <w:pPr>
        <w:shd w:val="clear" w:color="auto" w:fill="FFFFFF"/>
        <w:spacing w:line="234" w:lineRule="atLeast"/>
        <w:rPr>
          <w:b/>
          <w:color w:val="000000"/>
          <w:lang w:val="vi-VN" w:eastAsia="vi-VN"/>
        </w:rPr>
      </w:pPr>
    </w:p>
    <w:p w14:paraId="274C032B" w14:textId="77777777" w:rsidR="00A66FCE" w:rsidRPr="00776B36" w:rsidRDefault="00A66FCE" w:rsidP="00A66FCE">
      <w:pPr>
        <w:shd w:val="clear" w:color="auto" w:fill="FFFFFF"/>
        <w:spacing w:after="120" w:line="234" w:lineRule="atLeast"/>
        <w:jc w:val="both"/>
        <w:rPr>
          <w:color w:val="000000"/>
          <w:lang w:val="vi-VN" w:eastAsia="vi-VN"/>
        </w:rPr>
      </w:pPr>
      <w:r w:rsidRPr="00776B36">
        <w:rPr>
          <w:color w:val="000000"/>
          <w:lang w:val="pl-PL" w:eastAsia="vi-VN"/>
        </w:rPr>
        <w:t>1. Mục đích: Quy định cách thức thực hiện các thao tác chuẩn trong các hoạt động tại cơ sở bán lẻ</w:t>
      </w:r>
    </w:p>
    <w:p w14:paraId="2A224A2F" w14:textId="77777777" w:rsidR="00A66FCE" w:rsidRPr="00776B36" w:rsidRDefault="00A66FCE" w:rsidP="00A66FCE">
      <w:pPr>
        <w:shd w:val="clear" w:color="auto" w:fill="FFFFFF"/>
        <w:spacing w:after="120" w:line="234" w:lineRule="atLeast"/>
        <w:jc w:val="both"/>
        <w:rPr>
          <w:color w:val="000000"/>
          <w:lang w:val="vi-VN" w:eastAsia="vi-VN"/>
        </w:rPr>
      </w:pPr>
      <w:r w:rsidRPr="00776B36">
        <w:rPr>
          <w:color w:val="000000"/>
          <w:lang w:val="pl-PL" w:eastAsia="vi-VN"/>
        </w:rPr>
        <w:t>2. Phạm vi áp dụng: cho một hoạt động cụ thể</w:t>
      </w:r>
    </w:p>
    <w:p w14:paraId="0084C472" w14:textId="77777777" w:rsidR="00A66FCE" w:rsidRPr="00776B36" w:rsidRDefault="00A66FCE" w:rsidP="00A66FCE">
      <w:pPr>
        <w:shd w:val="clear" w:color="auto" w:fill="FFFFFF"/>
        <w:spacing w:after="120" w:line="234" w:lineRule="atLeast"/>
        <w:jc w:val="both"/>
        <w:rPr>
          <w:color w:val="000000"/>
          <w:lang w:val="vi-VN" w:eastAsia="vi-VN"/>
        </w:rPr>
      </w:pPr>
      <w:r w:rsidRPr="00776B36">
        <w:rPr>
          <w:color w:val="000000"/>
          <w:lang w:val="pl-PL" w:eastAsia="vi-VN"/>
        </w:rPr>
        <w:t>3. Nhiệm vụ: đối tượng phải thực hiện</w:t>
      </w:r>
    </w:p>
    <w:p w14:paraId="0070F4F4" w14:textId="77777777" w:rsidR="00A66FCE" w:rsidRPr="00776B36" w:rsidRDefault="00A66FCE" w:rsidP="00A66FCE">
      <w:pPr>
        <w:shd w:val="clear" w:color="auto" w:fill="FFFFFF"/>
        <w:spacing w:after="120" w:line="234" w:lineRule="atLeast"/>
        <w:jc w:val="both"/>
        <w:rPr>
          <w:color w:val="000000"/>
          <w:lang w:val="vi-VN" w:eastAsia="vi-VN"/>
        </w:rPr>
      </w:pPr>
      <w:r w:rsidRPr="00776B36">
        <w:rPr>
          <w:color w:val="000000"/>
          <w:lang w:val="pl-PL" w:eastAsia="vi-VN"/>
        </w:rPr>
        <w:t>4. Nội dung: các bước tiến hành cụ thể</w:t>
      </w:r>
    </w:p>
    <w:p w14:paraId="0871D637" w14:textId="77777777" w:rsidR="00A66FCE" w:rsidRPr="00776B36" w:rsidRDefault="00A66FCE" w:rsidP="00A66FCE">
      <w:pPr>
        <w:shd w:val="clear" w:color="auto" w:fill="FFFFFF"/>
        <w:spacing w:after="120" w:line="234" w:lineRule="atLeast"/>
        <w:jc w:val="both"/>
        <w:rPr>
          <w:color w:val="000000"/>
          <w:lang w:val="vi-VN" w:eastAsia="vi-VN"/>
        </w:rPr>
      </w:pPr>
      <w:r w:rsidRPr="00776B36">
        <w:rPr>
          <w:color w:val="000000"/>
          <w:lang w:val="pl-PL" w:eastAsia="vi-VN"/>
        </w:rPr>
        <w:t>5. Tài liệu đính kèm</w:t>
      </w:r>
    </w:p>
    <w:p w14:paraId="1233A2FB" w14:textId="77777777" w:rsidR="00A66FCE" w:rsidRPr="00776B36" w:rsidRDefault="00A66FCE" w:rsidP="00A66FCE">
      <w:pPr>
        <w:shd w:val="clear" w:color="auto" w:fill="FFFFFF"/>
        <w:spacing w:after="120" w:line="234" w:lineRule="atLeast"/>
        <w:jc w:val="both"/>
        <w:rPr>
          <w:color w:val="000000"/>
          <w:lang w:val="vi-VN" w:eastAsia="vi-VN"/>
        </w:rPr>
      </w:pPr>
      <w:r w:rsidRPr="00776B36">
        <w:rPr>
          <w:color w:val="000000"/>
          <w:lang w:val="pl-PL" w:eastAsia="vi-VN"/>
        </w:rPr>
        <w:t>6. Hình thức lưu trữ</w:t>
      </w:r>
    </w:p>
    <w:p w14:paraId="62003BB7" w14:textId="77777777" w:rsidR="00A66FCE" w:rsidRPr="00776B36" w:rsidRDefault="00A66FCE" w:rsidP="00A66FCE">
      <w:pPr>
        <w:shd w:val="clear" w:color="auto" w:fill="FFFFFF"/>
        <w:spacing w:after="120" w:line="234" w:lineRule="atLeast"/>
        <w:jc w:val="both"/>
        <w:rPr>
          <w:color w:val="000000"/>
          <w:lang w:val="vi-VN" w:eastAsia="vi-VN"/>
        </w:rPr>
      </w:pPr>
      <w:r w:rsidRPr="00776B36">
        <w:rPr>
          <w:color w:val="000000"/>
          <w:lang w:val="pl-PL" w:eastAsia="vi-VN"/>
        </w:rPr>
        <w:t>7. Sửa đổi và bổ sung</w:t>
      </w:r>
    </w:p>
    <w:p w14:paraId="3DFFB59F" w14:textId="77777777" w:rsidR="00A66FCE" w:rsidRPr="00776B36" w:rsidRDefault="00A66FCE" w:rsidP="00A66FCE">
      <w:pPr>
        <w:shd w:val="clear" w:color="auto" w:fill="FFFFFF"/>
        <w:spacing w:after="120" w:line="234" w:lineRule="atLeast"/>
        <w:jc w:val="both"/>
        <w:rPr>
          <w:color w:val="000000"/>
          <w:lang w:val="vi-VN" w:eastAsia="vi-VN"/>
        </w:rPr>
      </w:pPr>
      <w:r w:rsidRPr="00776B36">
        <w:rPr>
          <w:color w:val="000000"/>
          <w:lang w:val="pl-PL" w:eastAsia="vi-VN"/>
        </w:rPr>
        <w:t>Một số yêu cầu cơ bản:</w:t>
      </w:r>
    </w:p>
    <w:p w14:paraId="15E75BF2" w14:textId="77777777" w:rsidR="00A66FCE" w:rsidRPr="00776B36" w:rsidRDefault="00A66FCE" w:rsidP="00A66FCE">
      <w:pPr>
        <w:shd w:val="clear" w:color="auto" w:fill="FFFFFF"/>
        <w:spacing w:after="120" w:line="234" w:lineRule="atLeast"/>
        <w:jc w:val="both"/>
        <w:rPr>
          <w:color w:val="000000"/>
          <w:lang w:val="vi-VN" w:eastAsia="vi-VN"/>
        </w:rPr>
      </w:pPr>
      <w:r w:rsidRPr="00776B36">
        <w:rPr>
          <w:color w:val="000000"/>
          <w:lang w:val="pl-PL" w:eastAsia="vi-VN"/>
        </w:rPr>
        <w:t>- Trang 1: Phần mở đầu: ghi tên cơ sở bán lẻ; tên quy trình; số trang; số và ngày ban hành; tên bộ phận; họ tên người soạn thảo/người kiểm tra/người phê chuẩn.</w:t>
      </w:r>
    </w:p>
    <w:p w14:paraId="67BF1BD1" w14:textId="77777777" w:rsidR="00A66FCE" w:rsidRPr="00776B36" w:rsidRDefault="00A66FCE" w:rsidP="00A66FCE">
      <w:pPr>
        <w:shd w:val="clear" w:color="auto" w:fill="FFFFFF"/>
        <w:spacing w:after="120" w:line="234" w:lineRule="atLeast"/>
        <w:jc w:val="both"/>
        <w:rPr>
          <w:color w:val="000000"/>
          <w:lang w:val="vi-VN" w:eastAsia="vi-VN"/>
        </w:rPr>
      </w:pPr>
      <w:r w:rsidRPr="00776B36">
        <w:rPr>
          <w:color w:val="000000"/>
          <w:lang w:val="pl-PL" w:eastAsia="vi-VN"/>
        </w:rPr>
        <w:t>- Trang 2 trở đi là nội dung chính của quy trình</w:t>
      </w:r>
    </w:p>
    <w:p w14:paraId="299B1704" w14:textId="77777777" w:rsidR="00A66FCE" w:rsidRPr="00776B36" w:rsidRDefault="00A66FCE" w:rsidP="00A66FCE">
      <w:pPr>
        <w:shd w:val="clear" w:color="auto" w:fill="FFFFFF"/>
        <w:spacing w:after="120" w:line="234" w:lineRule="atLeast"/>
        <w:jc w:val="both"/>
        <w:rPr>
          <w:color w:val="000000"/>
          <w:lang w:val="vi-VN" w:eastAsia="vi-VN"/>
        </w:rPr>
      </w:pPr>
      <w:r w:rsidRPr="00776B36">
        <w:rPr>
          <w:color w:val="000000"/>
          <w:lang w:val="pl-PL" w:eastAsia="vi-VN"/>
        </w:rPr>
        <w:t>- Yêu cầu viết văn mệnh lệnh cách, ngắn gọn, dễ hiểu.</w:t>
      </w:r>
    </w:p>
    <w:p w14:paraId="3DCEB21F" w14:textId="77777777" w:rsidR="00A66FCE" w:rsidRPr="00776B36" w:rsidRDefault="00A66FCE" w:rsidP="00A66FCE">
      <w:pPr>
        <w:shd w:val="clear" w:color="auto" w:fill="FFFFFF"/>
        <w:spacing w:after="120" w:line="234" w:lineRule="atLeast"/>
        <w:jc w:val="both"/>
        <w:rPr>
          <w:color w:val="000000"/>
          <w:lang w:val="vi-VN" w:eastAsia="vi-VN"/>
        </w:rPr>
      </w:pPr>
      <w:r w:rsidRPr="00776B36">
        <w:rPr>
          <w:color w:val="000000"/>
          <w:lang w:val="pl-PL" w:eastAsia="vi-VN"/>
        </w:rPr>
        <w:t>- Các quy trình phải được kiểm tra và phê chuẩn bởi người quản lý chuyên môn hoặc chủ cơ sở bán lẻ</w:t>
      </w:r>
    </w:p>
    <w:p w14:paraId="3D94158C" w14:textId="77777777" w:rsidR="00A66FCE" w:rsidRPr="00776B36" w:rsidRDefault="00A66FCE" w:rsidP="00A66FCE">
      <w:pPr>
        <w:shd w:val="clear" w:color="auto" w:fill="FFFFFF"/>
        <w:spacing w:after="120" w:line="234" w:lineRule="atLeast"/>
        <w:jc w:val="both"/>
        <w:rPr>
          <w:color w:val="000000"/>
          <w:lang w:val="vi-VN" w:eastAsia="vi-VN"/>
        </w:rPr>
      </w:pPr>
      <w:r w:rsidRPr="00776B36">
        <w:rPr>
          <w:color w:val="000000"/>
          <w:lang w:val="pl-PL" w:eastAsia="vi-VN"/>
        </w:rPr>
        <w:t>- Bản gốc của quy trình phải được lưu trữ trong tài liệu. Một số bản sao của mỗi quy trình được gửi cho bộ phận có liên quan và nếu cần thiết phải đặt một bản sao tại nơi thuận tiện cho nhân viên tham khảo. Sau khi ban hành một quy trình mới phải thu hồi quy trình cũ tương ứng để lưu trữ trong một thời gian tuỳ theo cơ sở quy định.</w:t>
      </w:r>
    </w:p>
    <w:p w14:paraId="750B5DDE" w14:textId="77777777" w:rsidR="00A66FCE" w:rsidRPr="00776B36" w:rsidRDefault="00A66FCE" w:rsidP="00A66FCE">
      <w:pPr>
        <w:shd w:val="clear" w:color="auto" w:fill="FFFFFF"/>
        <w:spacing w:after="120" w:line="234" w:lineRule="atLeast"/>
        <w:jc w:val="both"/>
        <w:rPr>
          <w:color w:val="000000"/>
          <w:lang w:val="vi-VN" w:eastAsia="vi-VN"/>
        </w:rPr>
      </w:pPr>
      <w:r w:rsidRPr="00776B36">
        <w:rPr>
          <w:color w:val="000000"/>
          <w:lang w:val="pl-PL" w:eastAsia="vi-VN"/>
        </w:rPr>
        <w:t>- Mỗi quy trình phải được sửa đổi, bổ sung cho cập nhật theo định kỳ. Nếu không cần thay đổi thì người phụ trách chuyên môn phải ghi không cần thay đổi lên bản gốc rồi ký tên và ghi ngày tháng. Khi có sửa đổi bổ sung phải in lại toàn bộ quy trình để ban hành.</w:t>
      </w:r>
    </w:p>
    <w:p w14:paraId="52763025" w14:textId="501D0ED3" w:rsidR="006413D9" w:rsidRDefault="00A66FCE" w:rsidP="00A66FCE">
      <w:r>
        <w:rPr>
          <w:b/>
          <w:lang w:val="pl-PL" w:eastAsia="vi-VN"/>
        </w:rPr>
        <w:br w:type="page"/>
      </w:r>
    </w:p>
    <w:sectPr w:rsidR="006413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CE"/>
    <w:rsid w:val="006413D9"/>
    <w:rsid w:val="00A66FCE"/>
    <w:rsid w:val="00D5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C407"/>
  <w15:chartTrackingRefBased/>
  <w15:docId w15:val="{F6C5D19F-9983-4F81-B4FF-E2D2C593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FC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2023-12-13T07:38:00Z</dcterms:created>
  <dcterms:modified xsi:type="dcterms:W3CDTF">2023-12-13T07:39:00Z</dcterms:modified>
</cp:coreProperties>
</file>